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3" w:rsidRPr="00C144E3" w:rsidRDefault="00C144E3" w:rsidP="00C144E3">
      <w:pPr>
        <w:shd w:val="clear" w:color="auto" w:fill="FFFFFF"/>
        <w:spacing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36"/>
          <w:lang w:eastAsia="ru-RU"/>
        </w:rPr>
        <w:t>Реквизиты:</w:t>
      </w:r>
    </w:p>
    <w:p w:rsidR="00C144E3" w:rsidRPr="00C144E3" w:rsidRDefault="00C144E3" w:rsidP="00C144E3">
      <w:pPr>
        <w:shd w:val="clear" w:color="auto" w:fill="FFFFFF"/>
        <w:spacing w:after="0" w:line="360" w:lineRule="atLeast"/>
        <w:outlineLvl w:val="4"/>
        <w:rPr>
          <w:rFonts w:ascii="Open Sans Light" w:eastAsia="Times New Roman" w:hAnsi="Open Sans Light" w:cs="Times New Roman"/>
          <w:color w:val="444444"/>
          <w:sz w:val="29"/>
          <w:szCs w:val="29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29"/>
          <w:lang w:eastAsia="ru-RU"/>
        </w:rPr>
        <w:t>Полное наименование организации. 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Местная религиозная организация православный Приход храма  в честь ик</w:t>
      </w:r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оны Божией Матери «</w:t>
      </w:r>
      <w:proofErr w:type="spellStart"/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Неупиваемая</w:t>
      </w:r>
      <w:proofErr w:type="spellEnd"/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 Ч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аша» </w:t>
      </w:r>
      <w:proofErr w:type="gram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г</w:t>
      </w:r>
      <w:proofErr w:type="gram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. Энгельса Саратовской области Покровской Епархии Русской Православной Церкви (Московский Патриархат)</w:t>
      </w:r>
    </w:p>
    <w:p w:rsidR="00C144E3" w:rsidRPr="00C144E3" w:rsidRDefault="00C144E3" w:rsidP="00C144E3">
      <w:pPr>
        <w:shd w:val="clear" w:color="auto" w:fill="FFFFFF"/>
        <w:spacing w:after="240" w:line="408" w:lineRule="atLeast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C144E3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 </w:t>
      </w:r>
    </w:p>
    <w:p w:rsidR="00C144E3" w:rsidRPr="00C144E3" w:rsidRDefault="00C144E3" w:rsidP="00C144E3">
      <w:pPr>
        <w:shd w:val="clear" w:color="auto" w:fill="FFFFFF"/>
        <w:spacing w:after="0" w:line="360" w:lineRule="atLeast"/>
        <w:outlineLvl w:val="4"/>
        <w:rPr>
          <w:rFonts w:ascii="Open Sans Light" w:eastAsia="Times New Roman" w:hAnsi="Open Sans Light" w:cs="Times New Roman"/>
          <w:color w:val="444444"/>
          <w:sz w:val="29"/>
          <w:szCs w:val="29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29"/>
          <w:lang w:eastAsia="ru-RU"/>
        </w:rPr>
        <w:t>В связи с тем, что полное наименование организации не входит в бланк банка при расчётах, принято сокращённое наименование.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Мест</w:t>
      </w:r>
      <w:proofErr w:type="gram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.</w:t>
      </w:r>
      <w:proofErr w:type="gram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proofErr w:type="gram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р</w:t>
      </w:r>
      <w:proofErr w:type="gram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елиг</w:t>
      </w:r>
      <w:proofErr w:type="spell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. орган. </w:t>
      </w:r>
      <w:proofErr w:type="spell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правос</w:t>
      </w:r>
      <w:proofErr w:type="spell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. Приход храма в честь ик</w:t>
      </w:r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оны Божией Матери «</w:t>
      </w:r>
      <w:proofErr w:type="spellStart"/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Неупиваемая</w:t>
      </w:r>
      <w:proofErr w:type="spellEnd"/>
      <w:r w:rsidR="003657E6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 Ч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аша» г. Энгельса </w:t>
      </w:r>
      <w:proofErr w:type="spell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Сарат</w:t>
      </w:r>
      <w:proofErr w:type="spell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. обл. Покров. Епархии</w:t>
      </w:r>
      <w:proofErr w:type="gram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 xml:space="preserve"> Р</w:t>
      </w:r>
      <w:proofErr w:type="gram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усск. Прав. Церкви (Московский Патриархат)</w:t>
      </w:r>
    </w:p>
    <w:p w:rsidR="00C144E3" w:rsidRPr="00C144E3" w:rsidRDefault="00C144E3" w:rsidP="00C144E3">
      <w:pPr>
        <w:shd w:val="clear" w:color="auto" w:fill="FFFFFF"/>
        <w:spacing w:after="240" w:line="408" w:lineRule="atLeast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C144E3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 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Банк: Филиал ООО «</w:t>
      </w:r>
      <w:proofErr w:type="spell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Промсельхозбанк</w:t>
      </w:r>
      <w:proofErr w:type="spell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» г. Энгельса, г. Энгельс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proofErr w:type="spellStart"/>
      <w:proofErr w:type="gramStart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р</w:t>
      </w:r>
      <w:proofErr w:type="spellEnd"/>
      <w:proofErr w:type="gramEnd"/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/счет 40703810303020000194 к/счет 30101810100000000892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БИК 046375892 ИНН 6449999318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КПП 644901001</w:t>
      </w:r>
    </w:p>
    <w:p w:rsidR="00C144E3" w:rsidRPr="00C144E3" w:rsidRDefault="00C144E3" w:rsidP="00C144E3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Назначение платежа: на уставную деятельность</w:t>
      </w:r>
    </w:p>
    <w:p w:rsidR="00C144E3" w:rsidRPr="00C144E3" w:rsidRDefault="00C144E3" w:rsidP="00C144E3">
      <w:pPr>
        <w:shd w:val="clear" w:color="auto" w:fill="FFFFFF"/>
        <w:spacing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36"/>
          <w:lang w:eastAsia="ru-RU"/>
        </w:rPr>
        <w:t>Перевод на карту Сбербанка.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br/>
        <w:t>Карта № 5469 5600 1120 4589</w:t>
      </w:r>
    </w:p>
    <w:p w:rsidR="006A6066" w:rsidRDefault="006A6066"/>
    <w:sectPr w:rsidR="006A6066" w:rsidSect="006A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E3"/>
    <w:rsid w:val="003657E6"/>
    <w:rsid w:val="006A6066"/>
    <w:rsid w:val="00A21AEA"/>
    <w:rsid w:val="00C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6"/>
  </w:style>
  <w:style w:type="paragraph" w:styleId="4">
    <w:name w:val="heading 4"/>
    <w:basedOn w:val="a"/>
    <w:link w:val="40"/>
    <w:uiPriority w:val="9"/>
    <w:qFormat/>
    <w:rsid w:val="00C1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4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4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144E3"/>
    <w:rPr>
      <w:b/>
      <w:bCs/>
    </w:rPr>
  </w:style>
  <w:style w:type="paragraph" w:styleId="a4">
    <w:name w:val="Normal (Web)"/>
    <w:basedOn w:val="a"/>
    <w:uiPriority w:val="99"/>
    <w:semiHidden/>
    <w:unhideWhenUsed/>
    <w:rsid w:val="00C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2017-03-30T19:28:00Z</dcterms:created>
  <dcterms:modified xsi:type="dcterms:W3CDTF">2017-03-30T19:28:00Z</dcterms:modified>
</cp:coreProperties>
</file>